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7"/>
        <w:bidi w:val="0"/>
        <w:ind w:left="0" w:right="0" w:hanging="0"/>
        <w:rPr/>
      </w:pPr>
      <w:r>
        <w:rPr>
          <w:sz w:val="24"/>
          <w:szCs w:val="24"/>
        </w:rPr>
        <w:t>ALFRED NEULANDI XXIII MÄLESTUSVÕISTLUSED TÕSTMISES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7"/>
        <w:bidi w:val="0"/>
        <w:ind w:left="0" w:right="0" w:hanging="0"/>
        <w:rPr/>
      </w:pPr>
      <w:r>
        <w:rPr>
          <w:sz w:val="24"/>
          <w:szCs w:val="24"/>
        </w:rPr>
        <w:tab/>
        <w:tab/>
        <w:tab/>
        <w:t>JUHEND</w:t>
      </w:r>
    </w:p>
    <w:p>
      <w:pPr>
        <w:pStyle w:val="Normal"/>
        <w:ind w:left="0" w:right="0" w:hanging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</w:r>
    </w:p>
    <w:p>
      <w:pPr>
        <w:pStyle w:val="Normal"/>
        <w:ind w:left="0" w:right="0" w:hanging="0"/>
        <w:rPr>
          <w:lang w:val="et-EE"/>
        </w:rPr>
      </w:pPr>
      <w:r>
        <w:rPr>
          <w:b/>
          <w:bCs/>
          <w:sz w:val="24"/>
          <w:szCs w:val="24"/>
          <w:lang w:val="et-EE"/>
        </w:rPr>
        <w:t>1.</w:t>
        <w:tab/>
        <w:t>VÕISTLUSTE EESMÄRK</w:t>
      </w:r>
    </w:p>
    <w:p>
      <w:pPr>
        <w:pStyle w:val="Normal"/>
        <w:ind w:left="0" w:right="0" w:hanging="0"/>
        <w:rPr>
          <w:lang w:val="et-EE"/>
        </w:rPr>
      </w:pPr>
      <w:r>
        <w:rPr>
          <w:sz w:val="24"/>
          <w:szCs w:val="24"/>
          <w:lang w:val="et-EE"/>
        </w:rPr>
        <w:t>Eesti esimese olümpiavõitja Alfred Neulandi mälestuse jäädvustamine.</w:t>
      </w:r>
    </w:p>
    <w:p>
      <w:pPr>
        <w:pStyle w:val="Normal"/>
        <w:ind w:left="0" w:right="0" w:hanging="0"/>
        <w:rPr/>
      </w:pPr>
      <w:r>
        <w:rPr>
          <w:sz w:val="24"/>
          <w:szCs w:val="24"/>
        </w:rPr>
        <w:t>102 aastat Eesti esimesest olümpiavõidust. Tõstespordi populariseerimine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ind w:left="720" w:right="0" w:hanging="720"/>
        <w:rPr/>
      </w:pPr>
      <w:r>
        <w:rPr>
          <w:b/>
          <w:bCs/>
          <w:sz w:val="24"/>
          <w:szCs w:val="24"/>
        </w:rPr>
        <w:t>AEG JA KOHT</w:t>
      </w:r>
    </w:p>
    <w:p>
      <w:pPr>
        <w:pStyle w:val="Normal"/>
        <w:ind w:left="0" w:right="0" w:hanging="0"/>
        <w:rPr/>
      </w:pPr>
      <w:r>
        <w:rPr>
          <w:b/>
          <w:bCs/>
          <w:sz w:val="24"/>
          <w:szCs w:val="24"/>
        </w:rPr>
        <w:t>Võistlused toimuvad laupäeval, 8.oktoobril 2022.a. Valgas,</w:t>
      </w:r>
    </w:p>
    <w:p>
      <w:pPr>
        <w:pStyle w:val="Normal"/>
        <w:ind w:left="0" w:right="0" w:hanging="0"/>
        <w:rPr/>
      </w:pPr>
      <w:r>
        <w:rPr>
          <w:sz w:val="24"/>
          <w:szCs w:val="24"/>
        </w:rPr>
        <w:t>Valga Spordihallis – J.Kuperjanovi 36, 68207 VALGA</w:t>
      </w:r>
    </w:p>
    <w:p>
      <w:pPr>
        <w:pStyle w:val="Normal"/>
        <w:ind w:left="0" w:right="0" w:hanging="0"/>
        <w:rPr/>
      </w:pPr>
      <w:r>
        <w:rPr>
          <w:sz w:val="24"/>
          <w:szCs w:val="24"/>
        </w:rPr>
        <w:t>Võistluste algus kell 11:00; kaalumine kõigile osavõtjatele võistluspaigas kell 9:00 – 10:00</w:t>
      </w:r>
    </w:p>
    <w:p>
      <w:pPr>
        <w:pStyle w:val="Normal"/>
        <w:ind w:left="0" w:right="0" w:hanging="0"/>
        <w:rPr/>
      </w:pPr>
      <w:r>
        <w:rPr>
          <w:b/>
          <w:bCs/>
          <w:sz w:val="24"/>
          <w:szCs w:val="24"/>
        </w:rPr>
        <w:t>Eelregistreerimine</w:t>
      </w:r>
      <w:r>
        <w:rPr>
          <w:sz w:val="24"/>
          <w:szCs w:val="24"/>
        </w:rPr>
        <w:t xml:space="preserve"> kuni  </w:t>
      </w:r>
      <w:r>
        <w:rPr>
          <w:b/>
          <w:bCs/>
          <w:sz w:val="24"/>
          <w:szCs w:val="24"/>
        </w:rPr>
        <w:t>01.10.2022.a. e-post: info@etl.ee</w:t>
      </w:r>
    </w:p>
    <w:p>
      <w:pPr>
        <w:pStyle w:val="Normal"/>
        <w:ind w:left="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ind w:left="720" w:right="0" w:hanging="720"/>
        <w:rPr/>
      </w:pPr>
      <w:r>
        <w:rPr>
          <w:b/>
          <w:bCs/>
          <w:sz w:val="24"/>
          <w:szCs w:val="24"/>
        </w:rPr>
        <w:t>PROGRAMM JA PARIMATE SELGITAMINE</w:t>
      </w:r>
    </w:p>
    <w:p>
      <w:pPr>
        <w:pStyle w:val="Normal"/>
        <w:ind w:left="0" w:right="0" w:hanging="0"/>
        <w:rPr/>
      </w:pPr>
      <w:r>
        <w:rPr>
          <w:sz w:val="24"/>
          <w:szCs w:val="24"/>
        </w:rPr>
        <w:t>Võisteldakse ilma kehakaalukategooriateta. Sinclairi kehakaalu indeksi alusel.</w:t>
      </w:r>
    </w:p>
    <w:p>
      <w:pPr>
        <w:pStyle w:val="Normal"/>
        <w:ind w:left="0" w:right="0" w:hanging="0"/>
        <w:rPr/>
      </w:pPr>
      <w:r>
        <w:rPr>
          <w:b/>
          <w:bCs/>
          <w:sz w:val="24"/>
          <w:szCs w:val="24"/>
        </w:rPr>
        <w:t>Selgitatakse parimad kohalikud ja kutsutud, noorte – 17.a.(sünniaasta 200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ja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hiljem)  ja juunioride - kuni 20.a.(sünniaasta 200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.-200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.a.) vanuseklassis.</w:t>
      </w:r>
    </w:p>
    <w:p>
      <w:pPr>
        <w:pStyle w:val="Normal"/>
        <w:ind w:left="0" w:right="0" w:hanging="0"/>
        <w:rPr/>
      </w:pPr>
      <w:r>
        <w:rPr>
          <w:b/>
          <w:bCs/>
          <w:sz w:val="24"/>
          <w:szCs w:val="24"/>
        </w:rPr>
        <w:t>Tüdrukud sünniaasta 200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.a. ja nooremad võistlevad ühes grupis.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ind w:left="720" w:right="0" w:hanging="720"/>
        <w:rPr/>
      </w:pPr>
      <w:r>
        <w:rPr>
          <w:b/>
          <w:bCs/>
          <w:sz w:val="24"/>
          <w:szCs w:val="24"/>
        </w:rPr>
        <w:t>OSAVÕTJAD</w:t>
      </w:r>
    </w:p>
    <w:p>
      <w:pPr>
        <w:pStyle w:val="Normal"/>
        <w:ind w:left="0" w:right="0" w:hanging="0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Oodatud on kõik tõstjad sünniaastaga 2002 ja hiljem sündinud, kes registreeruvad hiljemalt 01.10.2022.a eelpool mainitud aadressil. 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ind w:left="720" w:right="0" w:hanging="720"/>
        <w:rPr/>
      </w:pPr>
      <w:r>
        <w:rPr>
          <w:b/>
          <w:bCs/>
          <w:sz w:val="24"/>
          <w:szCs w:val="24"/>
        </w:rPr>
        <w:t>AUTASUSTAMINE</w:t>
      </w:r>
    </w:p>
    <w:p>
      <w:pPr>
        <w:pStyle w:val="Normal"/>
        <w:ind w:left="0" w:right="0" w:hanging="0"/>
        <w:rPr/>
      </w:pPr>
      <w:r>
        <w:rPr>
          <w:sz w:val="24"/>
          <w:szCs w:val="24"/>
        </w:rPr>
        <w:t xml:space="preserve">Mõlemas vanuseklassis (noored ja juuniorid) 1.-6. koha võitjatele A.Neulandi mälestusvõistluste medal, diplom. Tüdrukud absoluutarvestus 1.– 6. koht medal,diplom. </w:t>
      </w:r>
    </w:p>
    <w:p>
      <w:pPr>
        <w:pStyle w:val="Normal"/>
        <w:ind w:left="0" w:right="0" w:hanging="0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Kõikidele osavõtjatele võistluste logoga T-särk. 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ind w:left="720" w:right="0" w:hanging="720"/>
        <w:rPr/>
      </w:pPr>
      <w:r>
        <w:rPr>
          <w:b/>
          <w:bCs/>
          <w:sz w:val="24"/>
          <w:szCs w:val="24"/>
        </w:rPr>
        <w:t>VÕISTLUSTE JUHTIMINE</w:t>
      </w:r>
    </w:p>
    <w:p>
      <w:pPr>
        <w:pStyle w:val="Normal"/>
        <w:ind w:left="0" w:right="0" w:hanging="0"/>
        <w:rPr/>
      </w:pPr>
      <w:r>
        <w:rPr>
          <w:sz w:val="24"/>
          <w:szCs w:val="24"/>
        </w:rPr>
        <w:t xml:space="preserve">Võistluse korraldab Valgamaa Spordiliit koos Eesti Tõstespordiliiduga ( Triin Põdersoo, tel 56621936, </w:t>
      </w:r>
      <w:hyperlink r:id="rId2">
        <w:r>
          <w:rPr>
            <w:color w:val="0000FF"/>
            <w:sz w:val="24"/>
            <w:szCs w:val="24"/>
            <w:u w:val="single"/>
          </w:rPr>
          <w:t>info@etl.ee</w:t>
        </w:r>
      </w:hyperlink>
      <w:r>
        <w:rPr>
          <w:sz w:val="24"/>
          <w:szCs w:val="24"/>
        </w:rPr>
        <w:t>). Osavõtjate lähetuskulud kannavad lähetajad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ind w:left="720" w:right="0" w:hanging="720"/>
        <w:rPr/>
      </w:pPr>
      <w:r>
        <w:rPr>
          <w:b/>
          <w:bCs/>
          <w:sz w:val="24"/>
          <w:szCs w:val="24"/>
        </w:rPr>
        <w:t>ÜLDISELT</w:t>
      </w:r>
    </w:p>
    <w:p>
      <w:pPr>
        <w:pStyle w:val="Normal"/>
        <w:ind w:left="0" w:right="0" w:hanging="0"/>
        <w:rPr/>
      </w:pPr>
      <w:r>
        <w:rPr>
          <w:b/>
          <w:bCs/>
          <w:sz w:val="24"/>
          <w:szCs w:val="24"/>
        </w:rPr>
        <w:t>Korraldajad kindlustavad kõikidele tähtaegselt (01.10.2022.a) registreerunud osavõtjatele ja kohtunikele lõunasöögi.</w:t>
      </w:r>
    </w:p>
    <w:p>
      <w:pPr>
        <w:pStyle w:val="Normal"/>
        <w:ind w:left="0" w:right="0" w:hanging="0"/>
        <w:rPr/>
      </w:pPr>
      <w:r>
        <w:rPr>
          <w:sz w:val="24"/>
          <w:szCs w:val="24"/>
        </w:rPr>
        <w:t>Kõik juhendis määratlemata küsimused lahendab võistluse korraldaja.</w:t>
      </w:r>
    </w:p>
    <w:p>
      <w:pPr>
        <w:pStyle w:val="Normal"/>
        <w:ind w:left="0" w:right="0" w:hanging="0"/>
        <w:rPr/>
      </w:pPr>
      <w:r>
        <w:rPr>
          <w:sz w:val="24"/>
          <w:szCs w:val="24"/>
        </w:rPr>
        <w:t>Kõik osavõtjad vastutavad ise oma tervisliku seisundi eest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rPr/>
      </w:pPr>
      <w:r>
        <w:rPr>
          <w:sz w:val="28"/>
          <w:szCs w:val="28"/>
        </w:rPr>
        <w:t>Valgamaa Spordiliit</w:t>
      </w:r>
    </w:p>
    <w:p>
      <w:pPr>
        <w:pStyle w:val="Normal"/>
        <w:ind w:left="0" w:right="0" w:hanging="0"/>
        <w:rPr/>
      </w:pPr>
      <w:r>
        <w:rPr>
          <w:sz w:val="28"/>
          <w:szCs w:val="28"/>
        </w:rPr>
        <w:t xml:space="preserve">Eesti Tõstespordiliit </w:t>
      </w:r>
    </w:p>
    <w:sectPr>
      <w:type w:val="nextPage"/>
      <w:pgSz w:w="11906" w:h="16838"/>
      <w:pgMar w:left="1418" w:right="1418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720" w:hanging="720"/>
      </w:pPr>
      <w:rPr>
        <w:sz w:val="24"/>
        <w:b/>
        <w:rFonts w:ascii="Times New Roman" w:hAnsi="Times New Roman" w:eastAsia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t-E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0"/>
      <w:szCs w:val="20"/>
      <w:lang w:val="en-AU" w:eastAsia="ar-SA" w:bidi="hi-IN"/>
    </w:rPr>
  </w:style>
  <w:style w:type="paragraph" w:styleId="Heading1">
    <w:name w:val="Heading 1"/>
    <w:basedOn w:val="Normal"/>
    <w:qFormat/>
    <w:pPr>
      <w:keepNext w:val="true"/>
    </w:pPr>
    <w:rPr>
      <w:b/>
      <w:bCs/>
      <w:sz w:val="48"/>
      <w:szCs w:val="48"/>
      <w:lang w:val="et-EE"/>
    </w:rPr>
  </w:style>
  <w:style w:type="paragraph" w:styleId="Heading2">
    <w:name w:val="Heading 2"/>
    <w:basedOn w:val="Normal"/>
    <w:qFormat/>
    <w:pPr>
      <w:keepNext w:val="true"/>
    </w:pPr>
    <w:rPr>
      <w:b/>
      <w:bCs/>
      <w:sz w:val="24"/>
      <w:szCs w:val="24"/>
      <w:lang w:val="et-EE"/>
    </w:rPr>
  </w:style>
  <w:style w:type="paragraph" w:styleId="Heading3">
    <w:name w:val="Heading 3"/>
    <w:basedOn w:val="Normal"/>
    <w:qFormat/>
    <w:pPr>
      <w:keepNext w:val="true"/>
      <w:ind w:left="1440" w:firstLine="720"/>
    </w:pPr>
    <w:rPr>
      <w:b/>
      <w:bCs/>
      <w:sz w:val="36"/>
      <w:szCs w:val="36"/>
      <w:lang w:val="et-EE"/>
    </w:rPr>
  </w:style>
  <w:style w:type="paragraph" w:styleId="Heading4">
    <w:name w:val="Heading 4"/>
    <w:basedOn w:val="Normal"/>
    <w:qFormat/>
    <w:pPr>
      <w:keepNext w:val="true"/>
      <w:ind w:firstLine="720"/>
    </w:pPr>
    <w:rPr>
      <w:sz w:val="28"/>
      <w:szCs w:val="28"/>
      <w:lang w:val="et-EE"/>
    </w:rPr>
  </w:style>
  <w:style w:type="paragraph" w:styleId="Heading5">
    <w:name w:val="Heading 5"/>
    <w:basedOn w:val="Normal"/>
    <w:qFormat/>
    <w:pPr>
      <w:keepNext w:val="true"/>
      <w:ind w:firstLine="720"/>
    </w:pPr>
    <w:rPr>
      <w:sz w:val="52"/>
      <w:szCs w:val="52"/>
      <w:lang w:val="et-EE"/>
    </w:rPr>
  </w:style>
  <w:style w:type="paragraph" w:styleId="Heading6">
    <w:name w:val="Heading 6"/>
    <w:basedOn w:val="Normal"/>
    <w:qFormat/>
    <w:pPr>
      <w:keepNext w:val="true"/>
      <w:ind w:firstLine="720"/>
    </w:pPr>
    <w:rPr>
      <w:b/>
      <w:bCs/>
      <w:sz w:val="28"/>
      <w:szCs w:val="28"/>
      <w:lang w:val="et-EE"/>
    </w:rPr>
  </w:style>
  <w:style w:type="paragraph" w:styleId="Heading7">
    <w:name w:val="Heading 7"/>
    <w:basedOn w:val="Normal"/>
    <w:qFormat/>
    <w:pPr>
      <w:keepNext w:val="true"/>
    </w:pPr>
    <w:rPr>
      <w:b/>
      <w:bCs/>
      <w:sz w:val="28"/>
      <w:szCs w:val="28"/>
      <w:lang w:val="et-EE"/>
    </w:rPr>
  </w:style>
  <w:style w:type="paragraph" w:styleId="Heading8">
    <w:name w:val="Heading 8"/>
    <w:basedOn w:val="Normal"/>
    <w:qFormat/>
    <w:pPr>
      <w:keepNext w:val="true"/>
    </w:pPr>
    <w:rPr>
      <w:sz w:val="28"/>
      <w:szCs w:val="28"/>
      <w:lang w:val="et-EE"/>
    </w:rPr>
  </w:style>
  <w:style w:type="paragraph" w:styleId="Heading9">
    <w:name w:val="Heading 9"/>
    <w:basedOn w:val="Normal"/>
    <w:qFormat/>
    <w:pPr>
      <w:keepNext w:val="true"/>
    </w:pPr>
    <w:rPr>
      <w:b/>
      <w:bCs/>
      <w:sz w:val="52"/>
      <w:szCs w:val="52"/>
      <w:lang w:val="et-EE"/>
    </w:rPr>
  </w:style>
  <w:style w:type="character" w:styleId="DefaultParagraphFont">
    <w:name w:val="Default Paragraph Font"/>
    <w:qFormat/>
    <w:rPr/>
  </w:style>
  <w:style w:type="character" w:styleId="Pealkiri1Mrk">
    <w:name w:val="Pealkiri 1 Märk"/>
    <w:basedOn w:val="DefaultParagraphFont"/>
    <w:qFormat/>
    <w:rPr>
      <w:rFonts w:ascii="Cambria" w:hAnsi="Cambria" w:eastAsia="Cambria"/>
      <w:b/>
      <w:bCs/>
      <w:sz w:val="32"/>
      <w:szCs w:val="32"/>
    </w:rPr>
  </w:style>
  <w:style w:type="character" w:styleId="Pealkiri2Mrk">
    <w:name w:val="Pealkiri 2 Märk"/>
    <w:basedOn w:val="DefaultParagraphFont"/>
    <w:qFormat/>
    <w:rPr>
      <w:rFonts w:ascii="Cambria" w:hAnsi="Cambria" w:eastAsia="Cambria"/>
      <w:b/>
      <w:bCs/>
      <w:i/>
      <w:iCs/>
      <w:sz w:val="28"/>
      <w:szCs w:val="28"/>
    </w:rPr>
  </w:style>
  <w:style w:type="character" w:styleId="Pealkiri3Mrk">
    <w:name w:val="Pealkiri 3 Märk"/>
    <w:basedOn w:val="DefaultParagraphFont"/>
    <w:qFormat/>
    <w:rPr>
      <w:rFonts w:ascii="Cambria" w:hAnsi="Cambria" w:eastAsia="Cambria"/>
      <w:b/>
      <w:bCs/>
      <w:sz w:val="26"/>
      <w:szCs w:val="26"/>
    </w:rPr>
  </w:style>
  <w:style w:type="character" w:styleId="Pealkiri4Mrk">
    <w:name w:val="Pealkiri 4 Märk"/>
    <w:basedOn w:val="DefaultParagraphFont"/>
    <w:qFormat/>
    <w:rPr>
      <w:rFonts w:ascii="Calibri" w:hAnsi="Calibri" w:eastAsia="Calibri"/>
      <w:b/>
      <w:bCs/>
      <w:sz w:val="28"/>
      <w:szCs w:val="28"/>
    </w:rPr>
  </w:style>
  <w:style w:type="character" w:styleId="Pealkiri5Mrk">
    <w:name w:val="Pealkiri 5 Märk"/>
    <w:basedOn w:val="DefaultParagraphFont"/>
    <w:qFormat/>
    <w:rPr>
      <w:rFonts w:ascii="Calibri" w:hAnsi="Calibri" w:eastAsia="Calibri"/>
      <w:b/>
      <w:bCs/>
      <w:i/>
      <w:iCs/>
      <w:sz w:val="26"/>
      <w:szCs w:val="26"/>
    </w:rPr>
  </w:style>
  <w:style w:type="character" w:styleId="Pealkiri6Mrk">
    <w:name w:val="Pealkiri 6 Märk"/>
    <w:basedOn w:val="DefaultParagraphFont"/>
    <w:qFormat/>
    <w:rPr>
      <w:rFonts w:ascii="Calibri" w:hAnsi="Calibri" w:eastAsia="Calibri"/>
      <w:b/>
      <w:bCs/>
    </w:rPr>
  </w:style>
  <w:style w:type="character" w:styleId="Pealkiri7Mrk">
    <w:name w:val="Pealkiri 7 Märk"/>
    <w:basedOn w:val="DefaultParagraphFont"/>
    <w:qFormat/>
    <w:rPr>
      <w:rFonts w:ascii="Calibri" w:hAnsi="Calibri" w:eastAsia="Calibri"/>
      <w:sz w:val="24"/>
      <w:szCs w:val="24"/>
    </w:rPr>
  </w:style>
  <w:style w:type="character" w:styleId="Pealkiri8Mrk">
    <w:name w:val="Pealkiri 8 Märk"/>
    <w:basedOn w:val="DefaultParagraphFont"/>
    <w:qFormat/>
    <w:rPr>
      <w:rFonts w:ascii="Calibri" w:hAnsi="Calibri" w:eastAsia="Calibri"/>
      <w:i/>
      <w:iCs/>
      <w:sz w:val="24"/>
      <w:szCs w:val="24"/>
    </w:rPr>
  </w:style>
  <w:style w:type="character" w:styleId="Pealkiri9Mrk">
    <w:name w:val="Pealkiri 9 Märk"/>
    <w:basedOn w:val="DefaultParagraphFont"/>
    <w:qFormat/>
    <w:rPr>
      <w:rFonts w:ascii="Cambria" w:hAnsi="Cambria" w:eastAsia="Cambria"/>
    </w:rPr>
  </w:style>
  <w:style w:type="character" w:styleId="KehatekstMrk">
    <w:name w:val="Kehatekst Märk"/>
    <w:basedOn w:val="DefaultParagraphFont"/>
    <w:qFormat/>
    <w:rPr/>
  </w:style>
  <w:style w:type="character" w:styleId="Kehatekst2Mrk">
    <w:name w:val="Kehatekst 2 Märk"/>
    <w:basedOn w:val="DefaultParagraph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ucida Sans"/>
      <w:sz w:val="28"/>
      <w:szCs w:val="28"/>
    </w:rPr>
  </w:style>
  <w:style w:type="paragraph" w:styleId="TextBody">
    <w:name w:val="Body Text"/>
    <w:basedOn w:val="Normal"/>
    <w:pPr/>
    <w:rPr>
      <w:b/>
      <w:bCs/>
      <w:sz w:val="72"/>
      <w:szCs w:val="72"/>
      <w:lang w:val="et-EE"/>
    </w:rPr>
  </w:style>
  <w:style w:type="paragraph" w:styleId="List">
    <w:name w:val="List"/>
    <w:basedOn w:val="TextBody"/>
    <w:pPr/>
    <w:rPr>
      <w:rFonts w:eastAsia="Lucida Sans"/>
      <w:b/>
      <w:bCs/>
      <w:sz w:val="72"/>
      <w:szCs w:val="72"/>
      <w:lang w:val="et-EE"/>
    </w:rPr>
  </w:style>
  <w:style w:type="paragraph" w:styleId="Caption">
    <w:name w:val="Caption"/>
    <w:basedOn w:val="Normal"/>
    <w:qFormat/>
    <w:pPr>
      <w:spacing w:before="120" w:after="120"/>
    </w:pPr>
    <w:rPr>
      <w:rFonts w:eastAsia="Lucida Sans"/>
      <w:i/>
      <w:iCs/>
      <w:sz w:val="24"/>
      <w:szCs w:val="24"/>
    </w:rPr>
  </w:style>
  <w:style w:type="paragraph" w:styleId="Index">
    <w:name w:val="Index"/>
    <w:basedOn w:val="Normal"/>
    <w:qFormat/>
    <w:pPr/>
    <w:rPr>
      <w:rFonts w:eastAsia="Lucida Sans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2"/>
      <w:szCs w:val="22"/>
      <w:lang w:val="et-EE" w:eastAsia="ar-SA" w:bidi="hi-IN"/>
    </w:rPr>
  </w:style>
  <w:style w:type="paragraph" w:styleId="BodyText2">
    <w:name w:val="Body Text 2"/>
    <w:basedOn w:val="Normal"/>
    <w:qFormat/>
    <w:pPr/>
    <w:rPr>
      <w:sz w:val="28"/>
      <w:szCs w:val="28"/>
      <w:lang w:val="et-EE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>
      <w:sz w:val="24"/>
      <w:szCs w:val="24"/>
      <w:lang w:val="et-E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etl.e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LibreOffice/7.0.3.1$Windows_X86_64 LibreOffice_project/d7547858d014d4cf69878db179d326fc3483e082</Application>
  <Pages>1</Pages>
  <Words>186</Words>
  <Characters>1498</Characters>
  <CharactersWithSpaces>1664</CharactersWithSpaces>
  <Paragraphs>27</Paragraphs>
  <Company>Valga Maavalitsus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2021-10-13T10:01:00Z</dcterms:created>
  <dc:creator>Rein Leppik</dc:creator>
  <dc:description/>
  <dc:language>et-EE</dc:language>
  <cp:lastModifiedBy/>
  <cp:lastPrinted>2014-10-20T13:44:00Z</cp:lastPrinted>
  <dcterms:modified xsi:type="dcterms:W3CDTF">2022-09-13T15:10:58Z</dcterms:modified>
  <cp:revision>1</cp:revision>
  <dc:subject/>
  <dc:title>ALFRED NEULANDI VI MÄLESTUSVÕISTLUSED TÕSTMISES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Valga Maavalitsus</vt:lpwstr>
  </property>
  <property fmtid="{D5CDD505-2E9C-101B-9397-08002B2CF9AE}" pid="3" name="Operator">
    <vt:lpwstr>Windows User</vt:lpwstr>
  </property>
</Properties>
</file>