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5664" w:firstLine="708"/>
        <w:rPr/>
      </w:pPr>
      <w:r>
        <w:rPr/>
        <w:drawing>
          <wp:inline distT="0" distB="0" distL="0" distR="0">
            <wp:extent cx="2114550" cy="1352550"/>
            <wp:effectExtent l="0" t="0" r="0" b="0"/>
            <wp:docPr id="1" name="Picture 1" descr="A black and white logo with a statu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 with a statu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SPORDIKLUBI EDU</w:t>
      </w:r>
    </w:p>
    <w:p>
      <w:pPr>
        <w:pStyle w:val="Normal"/>
        <w:jc w:val="center"/>
        <w:rPr>
          <w:b/>
          <w:b/>
          <w:bCs/>
          <w:sz w:val="56"/>
          <w:szCs w:val="56"/>
        </w:rPr>
      </w:pPr>
      <w:r>
        <w:rPr>
          <w:b/>
          <w:bCs/>
          <w:sz w:val="56"/>
          <w:szCs w:val="56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25. RAHVUSVAHELINE MÄLESTUSVÕISTLUS TÕSTMISES. </w:t>
        <w:br/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1. Eesmärk ja ülesanded: populariseerida tõstesporti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2. Võistluste korraldaja SPORDIKLUBI EDU Jõhvi Vallavalitsusega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3. Aeg ja koht: 09.05.-11.05.2025a. Jõhvi valla Tammiku spordihoones. </w:t>
        <w:br/>
        <w:t xml:space="preserve">Kaalumise algus kell 09.00 – 10.00, võistluste algus kell 11.00 10.05.2025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4. Programm ja arvestus: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Võisteldakse meeste kehakaaludes: -55, -61, -67, -73, -81,-89, -96, -102,+102 kg.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Võisteldakse naiste kehakaaludes: -55, -59, -64, +64 kg.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 xml:space="preserve">Võistlejate nimekiri saata 02. mai 2025 aadressile </w:t>
      </w:r>
      <w:hyperlink r:id="rId3">
        <w:r>
          <w:rPr>
            <w:rStyle w:val="InternetLink"/>
            <w:rFonts w:cs="Arial" w:ascii="Arial" w:hAnsi="Arial"/>
            <w:sz w:val="24"/>
            <w:szCs w:val="24"/>
          </w:rPr>
          <w:t>audi010@hot.ee</w:t>
        </w:r>
      </w:hyperlink>
      <w:r>
        <w:rPr>
          <w:rFonts w:cs="Arial" w:ascii="Arial" w:hAnsi="Arial"/>
          <w:sz w:val="24"/>
          <w:szCs w:val="24"/>
        </w:rPr>
        <w:t xml:space="preserve"> 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>5. Külalisklubide Leedust, Lätist võistlejate suurus 6 sportlast.</w:t>
      </w:r>
    </w:p>
    <w:p>
      <w:pPr>
        <w:pStyle w:val="Normal"/>
        <w:rPr/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6</w:t>
      </w:r>
      <w:r>
        <w:rPr>
          <w:rFonts w:cs="Arial" w:ascii="Arial" w:hAnsi="Arial"/>
          <w:sz w:val="24"/>
          <w:szCs w:val="24"/>
        </w:rPr>
        <w:t xml:space="preserve">. Autasustamine: </w:t>
        <w:br/>
        <w:t xml:space="preserve">Kolm paremat meest ja naist võistlejat autasustatakse eriauhinnaga. Iga kehakaalu võitjale karikas ja 1-3 kohale medal ja diplom. 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rFonts w:cs="Arial" w:ascii="Arial" w:hAnsi="Arial"/>
          <w:sz w:val="24"/>
          <w:szCs w:val="24"/>
        </w:rPr>
        <w:t>7</w:t>
      </w:r>
      <w:r>
        <w:rPr>
          <w:rFonts w:cs="Arial" w:ascii="Arial" w:hAnsi="Arial"/>
          <w:sz w:val="24"/>
          <w:szCs w:val="24"/>
        </w:rPr>
        <w:t xml:space="preserve">. Võistluste juhtimine: </w:t>
        <w:br/>
        <w:t xml:space="preserve">Kõik juhendis määratlemata küsimused lahendab kohtunikekogu. </w:t>
        <w:br/>
        <w:t>Ülesandmine teha 02.05.2025.a. SK EDU juhatuses.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Cs w:val="22"/>
        <w:lang w:val="et-EE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et-EE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36a0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36a0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36a0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36a0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36a0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36a0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36a0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36a0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36a0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1a36a0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1a36a0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1a36a0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1a36a0"/>
    <w:rPr>
      <w:rFonts w:eastAsia="" w:cs="" w:cstheme="majorBidi" w:eastAsiaTheme="majorEastAsia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1a36a0"/>
    <w:rPr>
      <w:rFonts w:eastAsia="" w:cs="" w:cstheme="majorBidi" w:eastAsiaTheme="majorEastAsia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1a36a0"/>
    <w:rPr>
      <w:rFonts w:eastAsia="" w:cs="" w:cstheme="majorBidi" w:eastAsiaTheme="majorEastAsia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1a36a0"/>
    <w:rPr>
      <w:rFonts w:eastAsia="" w:cs="" w:cstheme="majorBidi" w:eastAsiaTheme="majorEastAsia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1a36a0"/>
    <w:rPr>
      <w:rFonts w:eastAsia="" w:cs="" w:cstheme="majorBidi" w:eastAsiaTheme="majorEastAsia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1a36a0"/>
    <w:rPr>
      <w:rFonts w:eastAsia="" w:cs="" w:cstheme="majorBidi" w:eastAsiaTheme="majorEastAsia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qFormat/>
    <w:rsid w:val="001a36a0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1a36a0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QuoteChar" w:customStyle="1">
    <w:name w:val="Quote Char"/>
    <w:basedOn w:val="DefaultParagraphFont"/>
    <w:link w:val="Quote"/>
    <w:uiPriority w:val="29"/>
    <w:qFormat/>
    <w:rsid w:val="001a36a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a36a0"/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1a36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36a0"/>
    <w:rPr>
      <w:b/>
      <w:bCs/>
      <w:smallCaps/>
      <w:color w:val="0F4761" w:themeColor="accent1" w:themeShade="bf"/>
      <w:spacing w:val="5"/>
    </w:rPr>
  </w:style>
  <w:style w:type="character" w:styleId="InternetLink">
    <w:name w:val="Internet Link"/>
    <w:basedOn w:val="DefaultParagraphFont"/>
    <w:uiPriority w:val="99"/>
    <w:unhideWhenUsed/>
    <w:rsid w:val="001a36a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1a36a0"/>
    <w:rPr>
      <w:color w:val="605E5C"/>
      <w:shd w:fill="E1DFDD" w:val="clear"/>
    </w:rPr>
  </w:style>
  <w:style w:type="character" w:styleId="ListLabel1">
    <w:name w:val="ListLabel 1"/>
    <w:qFormat/>
    <w:rPr>
      <w:rFonts w:ascii="Arial" w:hAnsi="Arial" w:cs="Arial"/>
      <w:sz w:val="24"/>
      <w:szCs w:val="24"/>
    </w:rPr>
  </w:style>
  <w:style w:type="character" w:styleId="ListLabel2">
    <w:name w:val="ListLabel 2"/>
    <w:qFormat/>
    <w:rPr>
      <w:rFonts w:ascii="Arial" w:hAnsi="Arial" w:cs="Arial"/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1a36a0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36a0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36a0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36a0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IntenseQuoteChar"/>
    <w:uiPriority w:val="30"/>
    <w:qFormat/>
    <w:rsid w:val="001a36a0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audi010@hot.ee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LibreOffice/6.2.3.2$Windows_x86 LibreOffice_project/aecc05fe267cc68dde00352a451aa867b3b546ac</Application>
  <Pages>1</Pages>
  <Words>112</Words>
  <Characters>791</Characters>
  <CharactersWithSpaces>905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2025-02-11T17:37:00Z</dcterms:created>
  <dc:creator>Marika Roosipuu</dc:creator>
  <dc:description/>
  <dc:language>et-EE</dc:language>
  <cp:lastModifiedBy/>
  <dcterms:modified xsi:type="dcterms:W3CDTF">2025-03-24T17:57:16Z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